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 ЗАСЕДАНИЯ ЧЛЕНОВ ПРАВЛЕНИЯ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СНТ «НЕЗАБУДКА»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№ 3 от 30 марта 2019 года.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Присутствовали члены правления СНТ «Незабудка» в составе: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Рыбинский Михаил Юрьевич (уч 80-81) 5 ул.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Алифанов Роман Николаевич (уч. № 99) 6 ул.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Кривоносов Сергей Алексеевич (уч. № 270, 272)  12 ул.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Гренков Юрий Александрович (уч. № 44) 2 ул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составляет 67 % от числа членов правления.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Кворум для принятия решений имеется.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Принятые решения: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Назначить проведение общего собрания членов СНТ «Незабудка» на 11 мая 2019 года в 12-00 часов. Повестка собрания: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Приведение устава СНТ в соответствии с действующим законодательством.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статуса «представитель от улиц». Разъяснение порядка участия представителей улиц на общем собрании членов СНТ.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порядка расчета целевых взносов-исходя из площади земельного участка.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проекта организации охраны СНТ «Незабудка». Организация пропускных пунктов.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в СНТ сбора мусора.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чистку пожарных водоемов товарищества. Организовать углубление и расширение 4-х водоемов с использованием специальной техники. Установить указатели.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стоимость оплаты ложного вызова в размере 200 руб, с домов, подключенных к СМС оповещению охранника.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Обязать собственников, самостоятельно обеспечить уборку и выпилку деревьев вдоль канав, межквартальных дорог. Обеспечить ширину проезжего полотна дорог не менее 6 метров. (от забора до забора 9 метров)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Обязать собственников земельных участков привести границы участков в соответствии с координатами кадастра. В случае самовольного использования участков общего пользования, обратиться в правление СНТ с заявлением о получении разрешения такового использования.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планировку территории вокруг офиса СНТ (8 улица) для организации подьезда и разворота пожарной техники.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ремонт помещения офиса СНТ (бывшая будка охраны на 8 улице).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работам, связанным с межеванием общества: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Обратиться (запросить) сведения из Росреестра по всем брошенным участкам. При  получении сведений: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 если участок оформлен в установленном законом порядке, обратиться в суд для взыскания задолженности.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Б. если сведения о правообладателе отсутствуют, после направления дополнительных уведомлений по известному месту жительства, включить указанные земли в земли общего пользования.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Разработать проект договора с индивидуалами, для утверждения на общем собрании.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Председатель правления</w:t>
        <w:tab/>
        <w:t xml:space="preserve">____________________</w:t>
        <w:tab/>
        <w:t xml:space="preserve">М.Ю. Рыбинский</w:t>
      </w:r>
    </w:p>
    <w:p w:rsidR="00000000" w:rsidDel="00000000" w:rsidP="00000000" w:rsidRDefault="00000000" w:rsidRPr="00000000" w14:paraId="00000025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709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8728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onsPlusNormal" w:customStyle="1">
    <w:name w:val="ConsPlusNormal"/>
    <w:rsid w:val="00DD6F57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type="paragraph" w:styleId="ConsPlusNonformat" w:customStyle="1">
    <w:name w:val="ConsPlusNonformat"/>
    <w:rsid w:val="00DD6F57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paragraph" w:styleId="ConsPlusTitlePage" w:customStyle="1">
    <w:name w:val="ConsPlusTitlePage"/>
    <w:rsid w:val="00DD6F57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2019-04-03T06:36:00Z</dcterms:created>
  <dc:creator>ЕВК</dc:creator>
</cp:coreProperties>
</file>